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50" w:rsidRPr="0089181E" w:rsidRDefault="00A87DC3">
      <w:pPr>
        <w:rPr>
          <w:b/>
        </w:rPr>
      </w:pPr>
      <w:r w:rsidRPr="0089181E">
        <w:rPr>
          <w:b/>
        </w:rPr>
        <w:t>Dziś trochę o tym jak przebiega procedura upadłości konsumenckiej.</w:t>
      </w:r>
    </w:p>
    <w:p w:rsidR="00A87DC3" w:rsidRDefault="00A87DC3"/>
    <w:p w:rsidR="00A87DC3" w:rsidRDefault="00A87DC3" w:rsidP="00A87DC3">
      <w:pPr>
        <w:jc w:val="both"/>
      </w:pPr>
      <w:r>
        <w:t xml:space="preserve">Konieczny jest wniosek – wniosek jest na formularzu, który znajdziecie na stronach Ministerstwa Sprawiedliwości – zwróćcie uwagę pobierając go z </w:t>
      </w:r>
      <w:proofErr w:type="spellStart"/>
      <w:r>
        <w:t>internetu</w:t>
      </w:r>
      <w:proofErr w:type="spellEnd"/>
      <w:r w:rsidR="000A51C5">
        <w:t>,</w:t>
      </w:r>
      <w:r>
        <w:t xml:space="preserve"> czy jest aktualny, bowiem możecie spotkać jeszcze wnioski sprzed zmiany przepisów, które wchodzą w życie 24 marca.</w:t>
      </w:r>
    </w:p>
    <w:p w:rsidR="00A87DC3" w:rsidRDefault="00A87DC3" w:rsidP="00A87DC3">
      <w:pPr>
        <w:jc w:val="both"/>
      </w:pPr>
      <w:r>
        <w:t>Sam druk wydaje się nieskomplikowany, ale niemniej przytoczę jego elementy z wyjaśnieniem różnych trudniejszych pojęć. Tym bardziej, że podanie niepełnych lub nieprawdziwych danych może skutkować nie tylko odrzuceniem wniosku, ale również odpowiedzialnością karną z przepisów Prawa Upadłościowego.</w:t>
      </w:r>
    </w:p>
    <w:p w:rsidR="00A87DC3" w:rsidRDefault="00A87DC3" w:rsidP="00A87DC3">
      <w:pPr>
        <w:jc w:val="both"/>
      </w:pPr>
      <w:r>
        <w:t>Treść wniosku:</w:t>
      </w:r>
    </w:p>
    <w:p w:rsidR="00A87DC3" w:rsidRDefault="00A87DC3" w:rsidP="000A51C5">
      <w:pPr>
        <w:pStyle w:val="Akapitzlist"/>
        <w:numPr>
          <w:ilvl w:val="0"/>
          <w:numId w:val="1"/>
        </w:numPr>
        <w:jc w:val="both"/>
      </w:pPr>
      <w:r>
        <w:t xml:space="preserve">imię, nazwisko oraz numer PESEL – </w:t>
      </w:r>
      <w:r w:rsidRPr="0089181E">
        <w:rPr>
          <w:b/>
        </w:rPr>
        <w:t>UWAGA!!!</w:t>
      </w:r>
      <w:r>
        <w:t xml:space="preserve"> Należy podać też numer NIP, jeśli wnioskodawca miał taki numer w ciągu 10 lat przed złożeniem wniosku o upadłość!!!</w:t>
      </w:r>
    </w:p>
    <w:p w:rsidR="00A87DC3" w:rsidRDefault="00A87DC3" w:rsidP="000A51C5">
      <w:pPr>
        <w:pStyle w:val="Akapitzlist"/>
        <w:numPr>
          <w:ilvl w:val="0"/>
          <w:numId w:val="1"/>
        </w:numPr>
        <w:jc w:val="both"/>
      </w:pPr>
      <w:r>
        <w:t>wskazanie miejsc, w których znajduje się majątek dłużnika -</w:t>
      </w:r>
      <w:r w:rsidR="000A51C5">
        <w:t xml:space="preserve"> </w:t>
      </w:r>
      <w:r>
        <w:t xml:space="preserve">jeśli posiadacie nieruchomości – wskażcie ich adres, jeśli nie, to </w:t>
      </w:r>
      <w:r w:rsidR="00E64658">
        <w:t>wpiszcie adres zamieszkania</w:t>
      </w:r>
    </w:p>
    <w:p w:rsidR="00E64658" w:rsidRDefault="00E64658" w:rsidP="000A51C5">
      <w:pPr>
        <w:pStyle w:val="Akapitzlist"/>
        <w:numPr>
          <w:ilvl w:val="0"/>
          <w:numId w:val="1"/>
        </w:numPr>
        <w:jc w:val="both"/>
      </w:pPr>
      <w:r>
        <w:t>wskazanie okoliczności, które uzasadniają wniosek i ich uprawdopodobnienie – tu trzeba trochę talentów pisarskich – można napisać np. tak – „zaciągnąłem pożyczki w pięciu bankach wskutek utraty pracy/zmniejszenia mojego wynagrodzenia nie byłem w stanie ich spłacać” albo „prowadziłem działalność gospodarczą jako osoba fizyczna, wykonałem usługę/</w:t>
      </w:r>
      <w:proofErr w:type="gramStart"/>
      <w:r>
        <w:t>pracę</w:t>
      </w:r>
      <w:proofErr w:type="gramEnd"/>
      <w:r>
        <w:t xml:space="preserve"> lecz mój kontrahent nie zapłacił mi w związku z tym nie byłem w stanie regulować moich zobowiązań”. Można i trzeba wpisywać tu prawdziwe zdarzenia, unikajcie jednak sformułowań, które mogą sugerować, że z własnej winy powiększyliście swoje zadłużenie lub w ogóle popadliście w długi. Trudno w tej krótkiej formie wyczerpać wszystkie możliwe przypadki – ale zwróćcie uwagę na to co w tym miejscu będziecie pisali, bowiem sąd może to czytać literalnie i narobicie sobie niepotrzebnego kłopotu odrzuceniem wniosku w ogóle!!! Jeśli nie wiecie jak – udajcie się do fachowca!!! – tak, tak – do mnie też można!!!</w:t>
      </w:r>
    </w:p>
    <w:p w:rsidR="00E64658" w:rsidRDefault="00E64658" w:rsidP="000A51C5">
      <w:pPr>
        <w:pStyle w:val="Akapitzlist"/>
        <w:numPr>
          <w:ilvl w:val="0"/>
          <w:numId w:val="1"/>
        </w:numPr>
        <w:jc w:val="both"/>
      </w:pPr>
      <w:r>
        <w:t xml:space="preserve">aktualny i zupełny wykaz majątku z szacunkową wyceną jego składników – tu można posłużyć się zapisami z powszechnie dostępnego formularza wykazu majątku składanego na podstawie art. 801 </w:t>
      </w:r>
      <w:proofErr w:type="spellStart"/>
      <w:r>
        <w:t>kpc</w:t>
      </w:r>
      <w:proofErr w:type="spellEnd"/>
      <w:r>
        <w:t xml:space="preserve"> – formularzy tego typu znajdziecie wiele w </w:t>
      </w:r>
      <w:proofErr w:type="spellStart"/>
      <w:r>
        <w:t>internecie</w:t>
      </w:r>
      <w:proofErr w:type="spellEnd"/>
      <w:r>
        <w:t>.</w:t>
      </w:r>
    </w:p>
    <w:p w:rsidR="00E64658" w:rsidRDefault="00E64658" w:rsidP="000A51C5">
      <w:pPr>
        <w:pStyle w:val="Akapitzlist"/>
        <w:numPr>
          <w:ilvl w:val="0"/>
          <w:numId w:val="1"/>
        </w:numPr>
        <w:jc w:val="both"/>
      </w:pPr>
      <w:r>
        <w:t xml:space="preserve">spis wierzytelności z podaniem ich adresów i wysokości wierzytelności każdego z nich oraz terminów zapłaty – </w:t>
      </w:r>
      <w:r w:rsidRPr="0089181E">
        <w:rPr>
          <w:b/>
        </w:rPr>
        <w:t>UWAGA!!!</w:t>
      </w:r>
      <w:r>
        <w:t xml:space="preserve"> – tu trzeba się przyłożyć – wszystkie wyżej podane elementy muszą się znaleźć</w:t>
      </w:r>
      <w:r w:rsidR="00270E7B">
        <w:t xml:space="preserve"> – inaczej zostaniecie wezwani do uzupełnienia wniosku, a jeśli tego nie zrobicie – wniosek Wasz zostanie odrzucony!!!</w:t>
      </w:r>
    </w:p>
    <w:p w:rsidR="00270E7B" w:rsidRDefault="00270E7B" w:rsidP="000A51C5">
      <w:pPr>
        <w:pStyle w:val="Akapitzlist"/>
        <w:numPr>
          <w:ilvl w:val="0"/>
          <w:numId w:val="1"/>
        </w:numPr>
        <w:jc w:val="both"/>
      </w:pPr>
      <w:r>
        <w:t xml:space="preserve">spis wierzytelności spornych z zaznaczeniem zakresu w jakim dłużnik kwestionuje istnienie wierzytelności – chodzi tu o wszystkie Wasze długi, które nie są prawomocnie zasądzone przez sąd, czyli na przykład trwa jeszcze sprawa sądowa. </w:t>
      </w:r>
      <w:r w:rsidRPr="0089181E">
        <w:rPr>
          <w:b/>
        </w:rPr>
        <w:t xml:space="preserve">UWAGA!!! </w:t>
      </w:r>
      <w:proofErr w:type="spellStart"/>
      <w:r w:rsidRPr="0089181E">
        <w:rPr>
          <w:b/>
        </w:rPr>
        <w:t>Frankowicze</w:t>
      </w:r>
      <w:proofErr w:type="spellEnd"/>
      <w:r>
        <w:t xml:space="preserve"> – tu jest pułapka zastawiona na Was – jeśli chcecie kwestionować swoje zadłużenie (a teraz macie duże szanse wygrania), to teoretycznie istnieje szansa dalszego prowadzenia Waszego postępowania, ale!!! W momencie ogłoszenia Waszej upadłości wszystkie sprawy sądowe ulegają zawieszeniu, a następnie są umarzane. Wierzyciel, w tym przypadku bank może złożyć wniosek do sądu upadłościowego o uwzględnienie jego wierzytelności, i tu jest pierwsza pułapka – zapewne poda kwotę Waszego długu wynikającą z ksiąg handlowych banku, czyli to co wynika z umowy, którą właśnie kwestionujecie!!! Syndyk może nie uznać tej wierzytelności, po czym </w:t>
      </w:r>
      <w:r>
        <w:lastRenderedPageBreak/>
        <w:t>bank może to zaskarżyć do Sądu Upadłościowego. Mam bardzo poważne</w:t>
      </w:r>
      <w:r w:rsidR="000A51C5">
        <w:t xml:space="preserve"> </w:t>
      </w:r>
      <w:r>
        <w:t>wątpliwości</w:t>
      </w:r>
      <w:r w:rsidR="00E63769">
        <w:t xml:space="preserve"> </w:t>
      </w:r>
      <w:r>
        <w:t>czy sąd uwzględni Wasze racj</w:t>
      </w:r>
      <w:r w:rsidR="00E63769">
        <w:t xml:space="preserve">e z różnych powodów; </w:t>
      </w:r>
    </w:p>
    <w:p w:rsidR="00E63769" w:rsidRDefault="00E63769" w:rsidP="000A51C5">
      <w:pPr>
        <w:pStyle w:val="Akapitzlist"/>
        <w:numPr>
          <w:ilvl w:val="0"/>
          <w:numId w:val="1"/>
        </w:numPr>
        <w:jc w:val="both"/>
      </w:pPr>
      <w:r>
        <w:t>Potrzebne są wyliczenia, może biegły – kto za to zapłaci? Czy syndyk będzie chciał się w to zaangażować, nie mając na to środków? Sami nie możecie występować w sprawie, ponieważ w sprawach cywilnych dotyczących Waszego majątku reprezentować Was może tylko syndyk. Z drugiej strony większość kredytów frankowych zabezpieczona jest hipoteką, więc po sprzedaży nieruchomości może okazać się, że bank i tak dostanie swoje!!! To wszystko wymaga rozważenia i chyba jednak pomocy fachowca!!!</w:t>
      </w:r>
    </w:p>
    <w:p w:rsidR="00E63769" w:rsidRDefault="00E63769" w:rsidP="000A51C5">
      <w:pPr>
        <w:pStyle w:val="Akapitzlist"/>
        <w:numPr>
          <w:ilvl w:val="0"/>
          <w:numId w:val="1"/>
        </w:numPr>
        <w:jc w:val="both"/>
      </w:pPr>
      <w:r>
        <w:t xml:space="preserve">lista zabezpieczeń ustanowionych na majątku dłużnika z datami ich ustanowienia – chodzi o hipoteki, zastawy i zastawy rejestrowe – również te ustanowione w ramach postępowań egzekucyjnych. </w:t>
      </w:r>
      <w:r w:rsidRPr="0089181E">
        <w:rPr>
          <w:b/>
        </w:rPr>
        <w:t>UWAGA!!!</w:t>
      </w:r>
      <w:r>
        <w:t xml:space="preserve"> Wystrzegajcie się wszystkich ruchów związanych z Waszym majątkiem przed złożeniem wniosku o upadłość – jeśli usiłowaliście w ten sposób, kogoś uprzywilejować, może to być bezskuteczne, a w dodatku również skończyć się zarzutami karnymi z art. 300 lub 301 kk!!! Takie rzeczy trzeba robić mądrze, czyli…. Tak, tak znowu fachowiec!!!</w:t>
      </w:r>
    </w:p>
    <w:p w:rsidR="00E63769" w:rsidRDefault="00E63769" w:rsidP="000A51C5">
      <w:pPr>
        <w:pStyle w:val="Akapitzlist"/>
        <w:numPr>
          <w:ilvl w:val="0"/>
          <w:numId w:val="1"/>
        </w:numPr>
        <w:jc w:val="both"/>
      </w:pPr>
      <w:r>
        <w:t>informację o osiągniętych przychodach oraz kosztach poniesionych na swoje utrzymanie oraz osób pozostających na utrzymaniu dłużnika w ciągu ostatnich 6 miesięcy przed złożeniem wniosku o upadłość – to raczej jasne, ale trzeba zrobić to szczególnie dokładnie!!!</w:t>
      </w:r>
    </w:p>
    <w:p w:rsidR="000A51C5" w:rsidRDefault="000A51C5" w:rsidP="000A51C5">
      <w:pPr>
        <w:pStyle w:val="Akapitzlist"/>
        <w:numPr>
          <w:ilvl w:val="0"/>
          <w:numId w:val="1"/>
        </w:numPr>
        <w:jc w:val="both"/>
      </w:pPr>
      <w:r>
        <w:t>informację o czynnościach prawnych dokonanych przez dłużnika w ostatnich 12 miesiącach przed dniem złożenia wniosku o upadłość, których przedmiotem były nieruchomości, akcje lub udziały w spółkach – to też jasne – pamiętajcie o uwadze powyższej!!!</w:t>
      </w:r>
    </w:p>
    <w:p w:rsidR="000A51C5" w:rsidRDefault="000A51C5" w:rsidP="000A51C5">
      <w:pPr>
        <w:pStyle w:val="Akapitzlist"/>
        <w:numPr>
          <w:ilvl w:val="0"/>
          <w:numId w:val="1"/>
        </w:numPr>
        <w:jc w:val="both"/>
      </w:pPr>
      <w:r>
        <w:t>informację o czynnościach prawnych dokonanych przez dłużnika w ostatnich 12 miesiącach przed dniem złożenia wniosku, których przedmiotem były ruchomości o wartości przekraczającej 10.000 złotych – toteż raczej jasne – patrz uwaga wyżej!!!</w:t>
      </w:r>
    </w:p>
    <w:p w:rsidR="00E63769" w:rsidRDefault="000A51C5" w:rsidP="000A51C5">
      <w:pPr>
        <w:pStyle w:val="Akapitzlist"/>
        <w:numPr>
          <w:ilvl w:val="0"/>
          <w:numId w:val="1"/>
        </w:numPr>
        <w:jc w:val="both"/>
      </w:pPr>
      <w:r>
        <w:t xml:space="preserve">oświadczenie o prawdziwości danych zawartych we wniosku – </w:t>
      </w:r>
      <w:r w:rsidRPr="0089181E">
        <w:rPr>
          <w:b/>
        </w:rPr>
        <w:t>UWAGA!!!</w:t>
      </w:r>
      <w:r>
        <w:t xml:space="preserve"> Za nieprawdziwe lub niepełne dane odpowiadacie karnie!!!</w:t>
      </w:r>
      <w:r w:rsidR="00E63769">
        <w:t xml:space="preserve"> </w:t>
      </w:r>
    </w:p>
    <w:p w:rsidR="000A51C5" w:rsidRDefault="000A51C5" w:rsidP="00A87DC3">
      <w:pPr>
        <w:jc w:val="both"/>
      </w:pPr>
    </w:p>
    <w:p w:rsidR="000A51C5" w:rsidRDefault="000A51C5" w:rsidP="00A87DC3">
      <w:pPr>
        <w:jc w:val="both"/>
      </w:pPr>
      <w:r>
        <w:t>Koszt wniosku – wpis od wniosku wynosi 30 złotych!!</w:t>
      </w:r>
    </w:p>
    <w:p w:rsidR="000A51C5" w:rsidRDefault="000A51C5" w:rsidP="00A87DC3">
      <w:pPr>
        <w:jc w:val="both"/>
      </w:pPr>
      <w:r>
        <w:t>Gdzie złożyć? – do sądu, w którym funkcjonuje wydział lub sekcja upadłościowa – niestety lokalizacja ta nie jest czasami zbyt oczywista, więc albo pytajcie w Waszym sądzie lub też znajd</w:t>
      </w:r>
      <w:r w:rsidR="0089181E">
        <w:t>ziecie</w:t>
      </w:r>
      <w:r>
        <w:t xml:space="preserve"> tę informację na stronach naszej kancelarii</w:t>
      </w:r>
      <w:r w:rsidR="0089181E">
        <w:t xml:space="preserve"> (za chwilę – niestety – sami się zdziwiliśmy, jak to jest porozrzucane)</w:t>
      </w:r>
    </w:p>
    <w:p w:rsidR="000A51C5" w:rsidRDefault="000A51C5" w:rsidP="00A87DC3">
      <w:pPr>
        <w:jc w:val="both"/>
      </w:pPr>
      <w:proofErr w:type="spellStart"/>
      <w:r>
        <w:t>cdn</w:t>
      </w:r>
      <w:bookmarkStart w:id="0" w:name="_GoBack"/>
      <w:bookmarkEnd w:id="0"/>
      <w:proofErr w:type="spellEnd"/>
    </w:p>
    <w:p w:rsidR="000A51C5" w:rsidRDefault="000A51C5" w:rsidP="00A87DC3">
      <w:pPr>
        <w:jc w:val="both"/>
      </w:pPr>
      <w:r>
        <w:t xml:space="preserve"> </w:t>
      </w:r>
    </w:p>
    <w:sectPr w:rsidR="000A51C5" w:rsidSect="00AE3E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A3CDC"/>
    <w:multiLevelType w:val="hybridMultilevel"/>
    <w:tmpl w:val="05E4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C"/>
    <w:rsid w:val="000A51C5"/>
    <w:rsid w:val="001E38E0"/>
    <w:rsid w:val="00270E7B"/>
    <w:rsid w:val="002979E8"/>
    <w:rsid w:val="0048651D"/>
    <w:rsid w:val="004F3A1D"/>
    <w:rsid w:val="006903AD"/>
    <w:rsid w:val="007853F3"/>
    <w:rsid w:val="0089181E"/>
    <w:rsid w:val="00A87DC3"/>
    <w:rsid w:val="00AE3ED6"/>
    <w:rsid w:val="00C77878"/>
    <w:rsid w:val="00D2388C"/>
    <w:rsid w:val="00E63769"/>
    <w:rsid w:val="00E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56C1B"/>
  <w14:defaultImageDpi w14:val="32767"/>
  <w15:chartTrackingRefBased/>
  <w15:docId w15:val="{6B740ACC-CE83-AF4A-BF83-1DB9FDE5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Urbanowicz</dc:creator>
  <cp:keywords/>
  <dc:description/>
  <cp:lastModifiedBy>Filip Urbanowicz</cp:lastModifiedBy>
  <cp:revision>2</cp:revision>
  <dcterms:created xsi:type="dcterms:W3CDTF">2020-04-05T20:47:00Z</dcterms:created>
  <dcterms:modified xsi:type="dcterms:W3CDTF">2020-04-05T21:41:00Z</dcterms:modified>
</cp:coreProperties>
</file>